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77777777" w:rsidR="00F01467" w:rsidRDefault="00000000">
      <w:pPr>
        <w:pStyle w:val="Heading1"/>
      </w:pPr>
      <w:bookmarkStart w:id="0" w:name="_Toc22719"/>
      <w:proofErr w:type="spellStart"/>
      <w:r>
        <w:t>CytoCopasi</w:t>
      </w:r>
      <w:proofErr w:type="spellEnd"/>
      <w:r>
        <w:t xml:space="preserve"> </w:t>
      </w:r>
      <w:proofErr w:type="spellStart"/>
      <w:r>
        <w:t>Cytoscape</w:t>
      </w:r>
      <w:proofErr w:type="spellEnd"/>
      <w:r>
        <w:t xml:space="preserve"> App 1.0  </w:t>
      </w:r>
      <w:bookmarkEnd w:id="0"/>
    </w:p>
    <w:p w14:paraId="5E5C5789" w14:textId="77777777" w:rsidR="00F01467" w:rsidRDefault="00000000">
      <w:pPr>
        <w:spacing w:line="357" w:lineRule="auto"/>
        <w:ind w:left="408" w:right="727"/>
      </w:pPr>
      <w:proofErr w:type="spellStart"/>
      <w:r>
        <w:t>CytoCopasi</w:t>
      </w:r>
      <w:proofErr w:type="spellEnd"/>
      <w:r>
        <w:t xml:space="preserve"> is a </w:t>
      </w:r>
      <w:proofErr w:type="spellStart"/>
      <w:r>
        <w:t>Cytoscape</w:t>
      </w:r>
      <w:proofErr w:type="spellEnd"/>
      <w:r>
        <w:t xml:space="preserve"> [1] app that enables </w:t>
      </w:r>
      <w:proofErr w:type="spellStart"/>
      <w:r>
        <w:t>modeling</w:t>
      </w:r>
      <w:proofErr w:type="spellEnd"/>
      <w:r>
        <w:t>, importing, simulating, and comparing biochemical reaction networks. It uses the Java bindings of Complex Pathway Simulator (COPASI</w:t>
      </w:r>
      <w:proofErr w:type="gramStart"/>
      <w:r>
        <w:t>)[</w:t>
      </w:r>
      <w:proofErr w:type="gramEnd"/>
      <w:r>
        <w:t xml:space="preserve">2] for quantitative systems biology </w:t>
      </w:r>
      <w:proofErr w:type="spellStart"/>
      <w:r>
        <w:t>modeling</w:t>
      </w:r>
      <w:proofErr w:type="spellEnd"/>
      <w:r>
        <w:t xml:space="preserve">.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w:t>
      </w:r>
      <w:proofErr w:type="gramStart"/>
      <w:r>
        <w:rPr>
          <w:color w:val="000000"/>
        </w:rPr>
        <w:t>)[</w:t>
      </w:r>
      <w:proofErr w:type="gramEnd"/>
      <w:r>
        <w:rPr>
          <w:color w:val="000000"/>
        </w:rPr>
        <w:t>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 xml:space="preserve">Ability to import local SBML </w:t>
      </w:r>
      <w:proofErr w:type="gramStart"/>
      <w:r>
        <w:rPr>
          <w:color w:val="000000"/>
        </w:rPr>
        <w:t>files</w:t>
      </w:r>
      <w:proofErr w:type="gramEnd"/>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 xml:space="preserve">Direct connection to Kyoto </w:t>
      </w:r>
      <w:proofErr w:type="spellStart"/>
      <w:r>
        <w:rPr>
          <w:color w:val="000000"/>
        </w:rPr>
        <w:t>Encyclopedia</w:t>
      </w:r>
      <w:proofErr w:type="spellEnd"/>
      <w:r>
        <w:rPr>
          <w:color w:val="000000"/>
        </w:rPr>
        <w:t xml:space="preserve"> of Genes and Genomes (KEGG</w:t>
      </w:r>
      <w:proofErr w:type="gramStart"/>
      <w:r>
        <w:rPr>
          <w:color w:val="000000"/>
        </w:rPr>
        <w:t>)[</w:t>
      </w:r>
      <w:proofErr w:type="gramEnd"/>
      <w:r>
        <w:rPr>
          <w:color w:val="000000"/>
        </w:rPr>
        <w:t>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 xml:space="preserve">Ability to extract KEGG modules as </w:t>
      </w:r>
      <w:proofErr w:type="gramStart"/>
      <w:r>
        <w:rPr>
          <w:color w:val="000000"/>
        </w:rPr>
        <w:t>subnetworks</w:t>
      </w:r>
      <w:proofErr w:type="gramEnd"/>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 xml:space="preserve">Supports </w:t>
      </w:r>
      <w:proofErr w:type="spellStart"/>
      <w:r>
        <w:rPr>
          <w:color w:val="000000"/>
        </w:rPr>
        <w:t>BRaunschweig</w:t>
      </w:r>
      <w:proofErr w:type="spellEnd"/>
      <w:r>
        <w:rPr>
          <w:color w:val="000000"/>
        </w:rPr>
        <w:t xml:space="preserve"> </w:t>
      </w:r>
      <w:proofErr w:type="spellStart"/>
      <w:r>
        <w:rPr>
          <w:color w:val="000000"/>
        </w:rPr>
        <w:t>ENzyme</w:t>
      </w:r>
      <w:proofErr w:type="spellEnd"/>
      <w:r>
        <w:rPr>
          <w:color w:val="000000"/>
        </w:rPr>
        <w:t xml:space="preserve"> Database (BRENDA)’s [5] SOAP access for enzyme functional data </w:t>
      </w:r>
      <w:proofErr w:type="gramStart"/>
      <w:r>
        <w:rPr>
          <w:color w:val="000000"/>
        </w:rPr>
        <w:t>queries</w:t>
      </w:r>
      <w:proofErr w:type="gramEnd"/>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 xml:space="preserve">Comparative systems biology analysis to visualize deviations between two reaction </w:t>
      </w:r>
      <w:proofErr w:type="gramStart"/>
      <w:r>
        <w:rPr>
          <w:color w:val="000000"/>
        </w:rPr>
        <w:t>networks</w:t>
      </w:r>
      <w:proofErr w:type="gramEnd"/>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 xml:space="preserve">Perturbation analysis to visualize downstream effects of mutations or drug </w:t>
      </w:r>
      <w:proofErr w:type="gramStart"/>
      <w:r>
        <w:rPr>
          <w:color w:val="000000"/>
        </w:rPr>
        <w:t>treatment</w:t>
      </w:r>
      <w:proofErr w:type="gramEnd"/>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 xml:space="preserve">Optional dynamic simulation via </w:t>
      </w:r>
      <w:proofErr w:type="spellStart"/>
      <w:proofErr w:type="gramStart"/>
      <w:r>
        <w:rPr>
          <w:color w:val="000000"/>
        </w:rPr>
        <w:t>SBMLSimulator</w:t>
      </w:r>
      <w:proofErr w:type="spellEnd"/>
      <w:r>
        <w:rPr>
          <w:color w:val="000000"/>
        </w:rPr>
        <w:t>[</w:t>
      </w:r>
      <w:proofErr w:type="gramEnd"/>
      <w:r>
        <w:rPr>
          <w:color w:val="000000"/>
        </w:rPr>
        <w:t>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w:t>
      </w:r>
      <w:proofErr w:type="gramStart"/>
      <w:r>
        <w:t>terms</w:t>
      </w:r>
      <w:proofErr w:type="gramEnd"/>
      <w:r>
        <w:t xml:space="preserve">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w:t>
      </w:r>
      <w:proofErr w:type="gramStart"/>
      <w:r>
        <w:t>in the area of</w:t>
      </w:r>
      <w:proofErr w:type="gramEnd"/>
      <w:r>
        <w:t xml:space="preserve">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77777777" w:rsidR="00F01467" w:rsidRDefault="00000000">
      <w:pPr>
        <w:pStyle w:val="Heading1"/>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77777777" w:rsidR="00F01467" w:rsidRDefault="00000000">
      <w:pPr>
        <w:pStyle w:val="Heading4"/>
        <w:spacing w:after="156"/>
        <w:ind w:left="393"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77777777" w:rsidR="00F01467" w:rsidRDefault="00000000">
      <w:pPr>
        <w:numPr>
          <w:ilvl w:val="0"/>
          <w:numId w:val="2"/>
        </w:numPr>
        <w:spacing w:after="176" w:line="259" w:lineRule="auto"/>
        <w:ind w:right="622" w:hanging="360"/>
      </w:pPr>
      <w:proofErr w:type="spellStart"/>
      <w:r>
        <w:rPr>
          <w:color w:val="000000"/>
        </w:rPr>
        <w:t>Cytoscape</w:t>
      </w:r>
      <w:proofErr w:type="spellEnd"/>
      <w:r>
        <w:rPr>
          <w:color w:val="000000"/>
        </w:rPr>
        <w:t xml:space="preserve"> 3.8.+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77777777"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t xml:space="preserve"> </w:t>
      </w:r>
    </w:p>
    <w:p w14:paraId="26F60802" w14:textId="77777777" w:rsidR="00F01467" w:rsidRDefault="00000000">
      <w:pPr>
        <w:pStyle w:val="Heading4"/>
        <w:spacing w:after="93"/>
        <w:ind w:left="393"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The .zip file contains three native library files, .</w:t>
      </w:r>
      <w:proofErr w:type="spellStart"/>
      <w:r>
        <w:t>dll</w:t>
      </w:r>
      <w:proofErr w:type="spellEnd"/>
      <w:r>
        <w:t xml:space="preserve">, </w:t>
      </w:r>
      <w:proofErr w:type="spellStart"/>
      <w:r>
        <w:t>jnilib</w:t>
      </w:r>
      <w:proofErr w:type="spellEnd"/>
      <w:r>
        <w:t xml:space="preserve">,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w:t>
      </w:r>
      <w:proofErr w:type="spellStart"/>
      <w:proofErr w:type="gramStart"/>
      <w:r>
        <w:t>java.library</w:t>
      </w:r>
      <w:proofErr w:type="gramEnd"/>
      <w:r>
        <w:t>.path</w:t>
      </w:r>
      <w:proofErr w:type="spellEnd"/>
      <w:r>
        <w:t xml:space="preserve">.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w:t>
      </w:r>
      <w:proofErr w:type="spellStart"/>
      <w:r>
        <w:t>CytoCopasi</w:t>
      </w:r>
      <w:proofErr w:type="spellEnd"/>
      <w:r>
        <w:t xml:space="preserve">, make sure to copy the appropriate native file to a directory in your </w:t>
      </w:r>
      <w:proofErr w:type="spellStart"/>
      <w:proofErr w:type="gramStart"/>
      <w:r>
        <w:t>java.library</w:t>
      </w:r>
      <w:proofErr w:type="gramEnd"/>
      <w:r>
        <w:t>.path</w:t>
      </w:r>
      <w:proofErr w:type="spellEnd"/>
      <w:r>
        <w:t xml:space="preserve">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w:t>
      </w:r>
      <w:proofErr w:type="spellStart"/>
      <w:proofErr w:type="gramStart"/>
      <w:r>
        <w:rPr>
          <w:b/>
        </w:rPr>
        <w:t>java.library</w:t>
      </w:r>
      <w:proofErr w:type="gramEnd"/>
      <w:r>
        <w:rPr>
          <w:b/>
        </w:rPr>
        <w:t>.path</w:t>
      </w:r>
      <w:proofErr w:type="spellEnd"/>
      <w:r>
        <w:rPr>
          <w:b/>
        </w:rPr>
        <w:t xml:space="preserve"> variable </w:t>
      </w:r>
    </w:p>
    <w:p w14:paraId="3AD7AED9" w14:textId="1792BD48" w:rsidR="0084175D" w:rsidRPr="0084175D" w:rsidRDefault="0084175D" w:rsidP="0084175D">
      <w:pPr>
        <w:spacing w:after="0" w:line="367" w:lineRule="auto"/>
        <w:ind w:left="393" w:right="957"/>
        <w:rPr>
          <w:bCs/>
        </w:rPr>
      </w:pPr>
      <w:proofErr w:type="spellStart"/>
      <w:proofErr w:type="gramStart"/>
      <w:r>
        <w:rPr>
          <w:bCs/>
        </w:rPr>
        <w:lastRenderedPageBreak/>
        <w:t>Java.library.path</w:t>
      </w:r>
      <w:proofErr w:type="spellEnd"/>
      <w:proofErr w:type="gramEnd"/>
      <w:r>
        <w:rPr>
          <w:bCs/>
        </w:rPr>
        <w:t xml:space="preserve">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java -</w:t>
      </w:r>
      <w:proofErr w:type="spellStart"/>
      <w:proofErr w:type="gramStart"/>
      <w:r w:rsidRPr="00015897">
        <w:rPr>
          <w:rFonts w:ascii="Courier New" w:eastAsia="Courier New" w:hAnsi="Courier New" w:cs="Courier New"/>
        </w:rPr>
        <w:t>XshowSettings:properties</w:t>
      </w:r>
      <w:proofErr w:type="spellEnd"/>
      <w:proofErr w:type="gramEnd"/>
      <w:r w:rsidRPr="00015897">
        <w:rPr>
          <w:rFonts w:ascii="Courier New" w:eastAsia="Courier New" w:hAnsi="Courier New" w:cs="Courier New"/>
        </w:rPr>
        <w:t xml:space="preserve">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 xml:space="preserve">To Copy the Native Library to Your </w:t>
      </w:r>
      <w:proofErr w:type="spellStart"/>
      <w:proofErr w:type="gramStart"/>
      <w:r>
        <w:rPr>
          <w:b/>
        </w:rPr>
        <w:t>java.library</w:t>
      </w:r>
      <w:proofErr w:type="gramEnd"/>
      <w:r>
        <w:rPr>
          <w:b/>
        </w:rPr>
        <w:t>.path</w:t>
      </w:r>
      <w:proofErr w:type="spellEnd"/>
      <w:r>
        <w:rPr>
          <w:b/>
        </w:rPr>
        <w:t>:</w:t>
      </w:r>
    </w:p>
    <w:p w14:paraId="3B2B91CD" w14:textId="7BBE61F3" w:rsidR="00015897" w:rsidRDefault="00015897" w:rsidP="00015897">
      <w:pPr>
        <w:pStyle w:val="ListParagraph"/>
        <w:numPr>
          <w:ilvl w:val="0"/>
          <w:numId w:val="19"/>
        </w:numPr>
        <w:spacing w:after="0" w:line="367" w:lineRule="auto"/>
        <w:ind w:right="510"/>
        <w:rPr>
          <w:bCs/>
        </w:rPr>
      </w:pPr>
      <w:r>
        <w:rPr>
          <w:bCs/>
        </w:rPr>
        <w:t xml:space="preserve">Download the application and supporting files from </w:t>
      </w:r>
      <w:hyperlink r:id="rId11" w:history="1">
        <w:r w:rsidRPr="001A0887">
          <w:rPr>
            <w:rStyle w:val="Hyperlink"/>
            <w:bCs/>
          </w:rPr>
          <w:t>https://github.com/scientificomputing/CytoCopasi</w:t>
        </w:r>
      </w:hyperlink>
      <w:r>
        <w:rPr>
          <w:bCs/>
        </w:rPr>
        <w:t xml:space="preserve"> </w:t>
      </w:r>
    </w:p>
    <w:p w14:paraId="6578DBC7" w14:textId="5C7E43C2" w:rsidR="00015897" w:rsidRDefault="00015897" w:rsidP="00015897">
      <w:pPr>
        <w:pStyle w:val="ListParagraph"/>
        <w:numPr>
          <w:ilvl w:val="0"/>
          <w:numId w:val="19"/>
        </w:numPr>
        <w:spacing w:after="0" w:line="367" w:lineRule="auto"/>
        <w:ind w:right="510"/>
        <w:rPr>
          <w:bCs/>
        </w:rPr>
      </w:pPr>
      <w:r>
        <w:rPr>
          <w:bCs/>
        </w:rPr>
        <w:t>Extract the folder from .zip</w:t>
      </w:r>
    </w:p>
    <w:p w14:paraId="20427E3B" w14:textId="77777777" w:rsidR="00192253" w:rsidRDefault="00192253" w:rsidP="00192253">
      <w:pPr>
        <w:ind w:left="383" w:firstLine="0"/>
        <w:rPr>
          <w:b/>
          <w:bCs/>
        </w:rPr>
      </w:pPr>
    </w:p>
    <w:p w14:paraId="6DBA8D86" w14:textId="03B05F3E" w:rsidR="00192253" w:rsidRPr="00192253" w:rsidRDefault="00192253" w:rsidP="00192253">
      <w:pPr>
        <w:ind w:left="383" w:firstLine="0"/>
        <w:rPr>
          <w:b/>
          <w:bCs/>
        </w:rPr>
      </w:pPr>
      <w:r w:rsidRPr="00192253">
        <w:rPr>
          <w:b/>
          <w:bCs/>
        </w:rPr>
        <w:t xml:space="preserve">Mac OS X Console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w:t>
        </w:r>
        <w:r w:rsidRPr="004E28E6">
          <w:rPr>
            <w:rStyle w:val="Hyperlink"/>
            <w:bCs/>
          </w:rPr>
          <w:t>i</w:t>
        </w:r>
        <w:r w:rsidRPr="004E28E6">
          <w:rPr>
            <w:rStyle w:val="Hyperlink"/>
            <w:bCs/>
          </w:rPr>
          <w:t>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proofErr w:type="spellStart"/>
      <w:r>
        <w:rPr>
          <w:bCs/>
        </w:rPr>
        <w:t>sudo</w:t>
      </w:r>
      <w:proofErr w:type="spellEnd"/>
      <w:r>
        <w:rPr>
          <w:bCs/>
        </w:rPr>
        <w:t xml:space="preserve"> cp </w:t>
      </w:r>
      <w:proofErr w:type="spellStart"/>
      <w:r>
        <w:rPr>
          <w:bCs/>
        </w:rPr>
        <w:t>libCopasiJava.jnilib</w:t>
      </w:r>
      <w:proofErr w:type="spellEnd"/>
      <w:r>
        <w:rPr>
          <w:bCs/>
        </w:rPr>
        <w:t xml:space="preserve"> &lt;the selected </w:t>
      </w:r>
      <w:proofErr w:type="spellStart"/>
      <w:proofErr w:type="gramStart"/>
      <w:r>
        <w:rPr>
          <w:bCs/>
        </w:rPr>
        <w:t>java.library</w:t>
      </w:r>
      <w:proofErr w:type="gramEnd"/>
      <w:r>
        <w:rPr>
          <w:bCs/>
        </w:rPr>
        <w:t>.path</w:t>
      </w:r>
      <w:proofErr w:type="spellEnd"/>
      <w:r>
        <w:rPr>
          <w:bCs/>
        </w:rPr>
        <w:t xml:space="preserve"> directory&gt;</w:t>
      </w:r>
    </w:p>
    <w:p w14:paraId="5FE14041" w14:textId="07D7EDF6" w:rsidR="00192253" w:rsidRDefault="00192253" w:rsidP="00192253">
      <w:pPr>
        <w:pStyle w:val="ListParagraph"/>
        <w:numPr>
          <w:ilvl w:val="1"/>
          <w:numId w:val="19"/>
        </w:numPr>
        <w:spacing w:after="0" w:line="367" w:lineRule="auto"/>
        <w:ind w:right="510"/>
        <w:rPr>
          <w:bCs/>
        </w:rPr>
      </w:pPr>
      <w:r>
        <w:rPr>
          <w:bCs/>
        </w:rPr>
        <w:t xml:space="preserve">ex: </w:t>
      </w:r>
      <w:proofErr w:type="spellStart"/>
      <w:r>
        <w:rPr>
          <w:bCs/>
        </w:rPr>
        <w:t>sudo</w:t>
      </w:r>
      <w:proofErr w:type="spellEnd"/>
      <w:r>
        <w:rPr>
          <w:bCs/>
        </w:rPr>
        <w:t xml:space="preserve"> cp </w:t>
      </w:r>
      <w:proofErr w:type="spellStart"/>
      <w:r>
        <w:rPr>
          <w:bCs/>
        </w:rPr>
        <w:t>libCopasiJava.jnilib</w:t>
      </w:r>
      <w:proofErr w:type="spellEnd"/>
      <w:r>
        <w:rPr>
          <w:bCs/>
        </w:rPr>
        <w:t xml:space="preserve">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proofErr w:type="spellStart"/>
      <w:r w:rsidRPr="00015897">
        <w:rPr>
          <w:bCs/>
        </w:rPr>
        <w:t>CytoCopasi</w:t>
      </w:r>
      <w:proofErr w:type="spellEnd"/>
      <w:r w:rsidRPr="00015897">
        <w:rPr>
          <w:bCs/>
        </w:rPr>
        <w:t>-main/Native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lastRenderedPageBreak/>
        <w:t xml:space="preserve">cp </w:t>
      </w:r>
      <w:r w:rsidR="00192253">
        <w:rPr>
          <w:bCs/>
        </w:rPr>
        <w:t xml:space="preserve">CopasiJava.dll &lt;the selected </w:t>
      </w:r>
      <w:proofErr w:type="spellStart"/>
      <w:proofErr w:type="gramStart"/>
      <w:r w:rsidR="00192253">
        <w:rPr>
          <w:bCs/>
        </w:rPr>
        <w:t>java.library</w:t>
      </w:r>
      <w:proofErr w:type="gramEnd"/>
      <w:r w:rsidR="00192253">
        <w:rPr>
          <w:bCs/>
        </w:rPr>
        <w:t>.path</w:t>
      </w:r>
      <w:proofErr w:type="spellEnd"/>
      <w:r w:rsidR="00192253">
        <w:rPr>
          <w:bCs/>
        </w:rPr>
        <w:t xml:space="preserve">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proofErr w:type="spellStart"/>
      <w:r>
        <w:rPr>
          <w:bCs/>
        </w:rPr>
        <w:t>sudo</w:t>
      </w:r>
      <w:proofErr w:type="spellEnd"/>
      <w:r>
        <w:rPr>
          <w:bCs/>
        </w:rPr>
        <w:t xml:space="preserve"> cp libCopasiJava.so &lt;selected </w:t>
      </w:r>
      <w:proofErr w:type="spellStart"/>
      <w:proofErr w:type="gramStart"/>
      <w:r>
        <w:rPr>
          <w:bCs/>
        </w:rPr>
        <w:t>java.library</w:t>
      </w:r>
      <w:proofErr w:type="gramEnd"/>
      <w:r>
        <w:rPr>
          <w:bCs/>
        </w:rPr>
        <w:t>.path</w:t>
      </w:r>
      <w:proofErr w:type="spellEnd"/>
      <w:r>
        <w:rPr>
          <w:bCs/>
        </w:rPr>
        <w:t xml:space="preserve"> directory&gt;</w:t>
      </w:r>
    </w:p>
    <w:p w14:paraId="3EBCE79A" w14:textId="77777777" w:rsidR="00192253" w:rsidRDefault="00192253" w:rsidP="00192253">
      <w:pPr>
        <w:spacing w:after="43" w:line="364" w:lineRule="auto"/>
        <w:ind w:left="393" w:right="5051"/>
      </w:pPr>
    </w:p>
    <w:p w14:paraId="670F3806" w14:textId="77777777" w:rsidR="00F01467" w:rsidRDefault="00000000">
      <w:pPr>
        <w:pStyle w:val="Heading4"/>
        <w:spacing w:after="93"/>
        <w:ind w:left="393"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w:t>
      </w:r>
      <w:proofErr w:type="spellStart"/>
      <w:r>
        <w:t>CytoCopasi</w:t>
      </w:r>
      <w:proofErr w:type="spellEnd"/>
      <w:r>
        <w:t xml:space="preserve">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w:t>
      </w:r>
      <w:proofErr w:type="gramStart"/>
      <w:r>
        <w:t>downloaded</w:t>
      </w:r>
      <w:proofErr w:type="gramEnd"/>
      <w:r>
        <w:t xml:space="preserve">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w:t>
      </w:r>
      <w:proofErr w:type="gramStart"/>
      <w:r>
        <w:rPr>
          <w:b/>
          <w:color w:val="000000"/>
        </w:rPr>
        <w:t>file</w:t>
      </w:r>
      <w:proofErr w:type="gramEnd"/>
      <w:r>
        <w:rPr>
          <w:b/>
          <w:color w:val="000000"/>
        </w:rPr>
        <w:t xml:space="preserve"> </w:t>
      </w:r>
      <w:r>
        <w:t xml:space="preserve"> </w:t>
      </w:r>
    </w:p>
    <w:p w14:paraId="3ED9DC23" w14:textId="77777777" w:rsidR="00F01467" w:rsidRDefault="00000000">
      <w:pPr>
        <w:spacing w:after="114"/>
        <w:ind w:left="783" w:right="727"/>
      </w:pPr>
      <w:r>
        <w:t>Copy the jar file to [...]/</w:t>
      </w:r>
      <w:proofErr w:type="spellStart"/>
      <w:r>
        <w:t>CytoscapeConfiguration</w:t>
      </w:r>
      <w:proofErr w:type="spellEnd"/>
      <w:r>
        <w:t>/3/apps/</w:t>
      </w:r>
      <w:proofErr w:type="gramStart"/>
      <w:r>
        <w:t>installed</w:t>
      </w:r>
      <w:proofErr w:type="gramEnd"/>
      <w:r>
        <w:t xml:space="preserve">  </w:t>
      </w:r>
    </w:p>
    <w:p w14:paraId="46DF066D" w14:textId="569392C5" w:rsidR="00F01467" w:rsidRDefault="00000000">
      <w:pPr>
        <w:spacing w:after="634" w:line="354" w:lineRule="auto"/>
        <w:ind w:left="398" w:right="727" w:firstLine="360"/>
      </w:pPr>
      <w:r>
        <w:t xml:space="preserve">Once the installation is complete, you will see the </w:t>
      </w:r>
      <w:proofErr w:type="spellStart"/>
      <w:r>
        <w:t>CytoCopasi</w:t>
      </w:r>
      <w:proofErr w:type="spellEnd"/>
      <w:r>
        <w:t xml:space="preserve"> tab on the left panel space</w:t>
      </w:r>
      <w:r w:rsidR="004E28E6">
        <w:t xml:space="preserve"> (see Figure 1).</w:t>
      </w:r>
      <w:r>
        <w:t xml:space="preserve">  </w:t>
      </w:r>
    </w:p>
    <w:p w14:paraId="75066A06" w14:textId="77777777" w:rsidR="00F01467" w:rsidRDefault="00000000">
      <w:pPr>
        <w:pStyle w:val="Heading1"/>
      </w:pPr>
      <w:bookmarkStart w:id="3" w:name="_Toc22722"/>
      <w:proofErr w:type="spellStart"/>
      <w:r>
        <w:t>CytoCopasi</w:t>
      </w:r>
      <w:proofErr w:type="spellEnd"/>
      <w:r>
        <w:t xml:space="preserve">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w:t>
      </w:r>
      <w:proofErr w:type="spellStart"/>
      <w:r>
        <w:t>CytoCopasi</w:t>
      </w:r>
      <w:proofErr w:type="spellEnd"/>
      <w:r>
        <w:t xml:space="preserve">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 xml:space="preserve">Figure 1: </w:t>
      </w:r>
      <w:proofErr w:type="spellStart"/>
      <w:r w:rsidRPr="00356FD2">
        <w:rPr>
          <w:i/>
          <w:iCs/>
        </w:rPr>
        <w:t>CytoCopasi</w:t>
      </w:r>
      <w:proofErr w:type="spellEnd"/>
      <w:r w:rsidRPr="00356FD2">
        <w:rPr>
          <w:i/>
          <w:iCs/>
        </w:rPr>
        <w:t xml:space="preserve"> Panel</w:t>
      </w:r>
    </w:p>
    <w:p w14:paraId="5CB33E61" w14:textId="77777777" w:rsidR="00F01467" w:rsidRDefault="00000000">
      <w:pPr>
        <w:spacing w:line="358" w:lineRule="auto"/>
        <w:ind w:left="398" w:right="727" w:firstLine="720"/>
      </w:pPr>
      <w:r>
        <w:rPr>
          <w:b/>
        </w:rPr>
        <w:t xml:space="preserve">New </w:t>
      </w:r>
      <w:proofErr w:type="spellStart"/>
      <w:r>
        <w:rPr>
          <w:b/>
        </w:rPr>
        <w:t>Copasi</w:t>
      </w:r>
      <w:proofErr w:type="spellEnd"/>
      <w:r>
        <w:rPr>
          <w:b/>
        </w:rPr>
        <w:t xml:space="preserve">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w:t>
      </w:r>
      <w:proofErr w:type="gramStart"/>
      <w:r>
        <w:t>file</w:t>
      </w:r>
      <w:proofErr w:type="gramEnd"/>
      <w:r>
        <w:t xml:space="preserv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w:t>
      </w:r>
      <w:proofErr w:type="gramStart"/>
      <w:r>
        <w:t>steady-state</w:t>
      </w:r>
      <w:proofErr w:type="gramEnd"/>
      <w:r>
        <w:t xml:space="preserv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77777777" w:rsidR="00F01467" w:rsidRDefault="00000000">
      <w:pPr>
        <w:pStyle w:val="Heading1"/>
        <w:spacing w:after="33"/>
      </w:pPr>
      <w:bookmarkStart w:id="4" w:name="_Toc22723"/>
      <w:proofErr w:type="spellStart"/>
      <w:r>
        <w:t>CytoCopasi</w:t>
      </w:r>
      <w:proofErr w:type="spellEnd"/>
      <w:r>
        <w:t xml:space="preserve">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w:t>
      </w:r>
      <w:proofErr w:type="spellStart"/>
      <w:r>
        <w:t>CytoCopasi</w:t>
      </w:r>
      <w:proofErr w:type="spellEnd"/>
      <w:r>
        <w:t xml:space="preserve">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w:t>
      </w:r>
      <w:proofErr w:type="spellStart"/>
      <w:r>
        <w:rPr>
          <w:i/>
        </w:rPr>
        <w:t>CytoCopasi</w:t>
      </w:r>
      <w:proofErr w:type="spellEnd"/>
      <w:r>
        <w:rPr>
          <w:i/>
        </w:rPr>
        <w:t xml:space="preserve">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5E555855" w:rsidR="00F01467" w:rsidRDefault="00000000">
      <w:pPr>
        <w:pStyle w:val="Heading2"/>
        <w:tabs>
          <w:tab w:val="center" w:pos="413"/>
          <w:tab w:val="center" w:pos="1755"/>
        </w:tabs>
        <w:ind w:left="-183" w:firstLine="0"/>
      </w:pPr>
      <w:bookmarkStart w:id="5" w:name="_Toc22724"/>
      <w:r>
        <w:rPr>
          <w:b w:val="0"/>
          <w:color w:val="000000"/>
          <w:sz w:val="22"/>
        </w:rPr>
        <w:t xml:space="preserve"> </w:t>
      </w:r>
      <w:r>
        <w:rPr>
          <w:b w:val="0"/>
          <w:color w:val="000000"/>
          <w:sz w:val="22"/>
        </w:rPr>
        <w:tab/>
      </w:r>
      <w:r>
        <w:t xml:space="preserve">  Visual Style  </w:t>
      </w:r>
      <w:bookmarkEnd w:id="5"/>
    </w:p>
    <w:p w14:paraId="2ABEB1C7" w14:textId="003A798A" w:rsidR="00F01467" w:rsidRDefault="00000000" w:rsidP="00E45BC4">
      <w:pPr>
        <w:spacing w:after="117"/>
        <w:ind w:left="0" w:right="727" w:firstLine="720"/>
      </w:pPr>
      <w:proofErr w:type="spellStart"/>
      <w:r>
        <w:t>CytoCopasi</w:t>
      </w:r>
      <w:proofErr w:type="spellEnd"/>
      <w:r>
        <w:t xml:space="preserve"> offers two visual styles, Cy3Copasi and Cy3</w:t>
      </w:r>
      <w:proofErr w:type="gramStart"/>
      <w:r>
        <w:t>Sbml[</w:t>
      </w:r>
      <w:proofErr w:type="gramEnd"/>
      <w:r>
        <w:t xml:space="preserve">7], for .cps and </w:t>
      </w:r>
    </w:p>
    <w:p w14:paraId="70B6FA2E" w14:textId="77777777" w:rsidR="00F01467" w:rsidRDefault="00000000" w:rsidP="00E45BC4">
      <w:pPr>
        <w:spacing w:after="119"/>
        <w:ind w:left="0" w:right="727" w:firstLine="0"/>
      </w:pPr>
      <w:r>
        <w:t>.</w:t>
      </w:r>
      <w:proofErr w:type="spellStart"/>
      <w:r>
        <w:t>sbml</w:t>
      </w:r>
      <w:proofErr w:type="spellEnd"/>
      <w:r>
        <w:t xml:space="preserve"> files, respectively. These style files are located </w:t>
      </w:r>
      <w:proofErr w:type="gramStart"/>
      <w:r>
        <w:t>in</w:t>
      </w:r>
      <w:proofErr w:type="gramEnd"/>
      <w:r>
        <w:t xml:space="preserve"> </w:t>
      </w:r>
    </w:p>
    <w:p w14:paraId="36A89D37" w14:textId="77777777" w:rsidR="00F01467" w:rsidRDefault="00000000" w:rsidP="00E45BC4">
      <w:pPr>
        <w:spacing w:after="126" w:line="252" w:lineRule="auto"/>
        <w:ind w:left="0" w:right="674" w:firstLine="0"/>
      </w:pPr>
      <w:r>
        <w:t>…/</w:t>
      </w:r>
      <w:proofErr w:type="spellStart"/>
      <w:r>
        <w:t>CytoscapeConfiguration</w:t>
      </w:r>
      <w:proofErr w:type="spellEnd"/>
      <w:r>
        <w:t>/app-data/</w:t>
      </w:r>
      <w:proofErr w:type="spellStart"/>
      <w:r>
        <w:t>CytoCopasi</w:t>
      </w:r>
      <w:proofErr w:type="spellEnd"/>
      <w:r>
        <w:t xml:space="preserve">/styles.  </w:t>
      </w:r>
    </w:p>
    <w:p w14:paraId="7DA40D09" w14:textId="7A7E4B3A" w:rsidR="00F01467" w:rsidRDefault="00000000" w:rsidP="00E45BC4">
      <w:pPr>
        <w:spacing w:after="1" w:line="362" w:lineRule="auto"/>
        <w:ind w:left="0" w:right="674" w:firstLine="720"/>
      </w:pPr>
      <w:r>
        <w:t xml:space="preserve">The appropriate visual style will appear in </w:t>
      </w:r>
      <w:proofErr w:type="spellStart"/>
      <w:r>
        <w:t>Cytoscape’s</w:t>
      </w:r>
      <w:proofErr w:type="spellEnd"/>
      <w:r>
        <w:t xml:space="preserve">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w:t>
      </w:r>
      <w:proofErr w:type="spellStart"/>
      <w:r>
        <w:t>color</w:t>
      </w:r>
      <w:proofErr w:type="spellEnd"/>
      <w:r>
        <w:t xml:space="preserve">, arrow type) from the properties section of the Style tab.  </w:t>
      </w:r>
    </w:p>
    <w:p w14:paraId="05FE28C6" w14:textId="526EBD13" w:rsidR="00F01467" w:rsidRDefault="00000000">
      <w:pPr>
        <w:pStyle w:val="Heading2"/>
        <w:tabs>
          <w:tab w:val="center" w:pos="413"/>
          <w:tab w:val="center" w:pos="1477"/>
        </w:tabs>
        <w:ind w:left="-183" w:firstLine="0"/>
      </w:pPr>
      <w:bookmarkStart w:id="6" w:name="_Toc22725"/>
      <w:r>
        <w:rPr>
          <w:b w:val="0"/>
          <w:color w:val="000000"/>
          <w:sz w:val="22"/>
        </w:rPr>
        <w:t xml:space="preserve"> </w:t>
      </w:r>
      <w:r>
        <w:rPr>
          <w:b w:val="0"/>
          <w:color w:val="000000"/>
          <w:sz w:val="22"/>
        </w:rPr>
        <w:tab/>
      </w:r>
      <w:r>
        <w:t xml:space="preserve">  Nodes  </w:t>
      </w:r>
      <w:bookmarkEnd w:id="6"/>
    </w:p>
    <w:p w14:paraId="026EF9EB" w14:textId="7D5871C4" w:rsidR="00F01467" w:rsidRDefault="00000000" w:rsidP="00E45BC4">
      <w:pPr>
        <w:spacing w:after="5" w:line="358" w:lineRule="auto"/>
        <w:ind w:left="0" w:right="734" w:firstLine="720"/>
        <w:jc w:val="both"/>
      </w:pPr>
      <w:r>
        <w:t xml:space="preserve">There are two types of nodes in a </w:t>
      </w:r>
      <w:proofErr w:type="spellStart"/>
      <w:r>
        <w:t>CytoCopasi</w:t>
      </w:r>
      <w:proofErr w:type="spellEnd"/>
      <w:r>
        <w:t xml:space="preserve"> model. The circular nodes represent species, or metabolites, while smaller and square-shaped nodes represent reactions.     Reaction node </w:t>
      </w:r>
      <w:proofErr w:type="spellStart"/>
      <w:r>
        <w:t>colors</w:t>
      </w:r>
      <w:proofErr w:type="spellEnd"/>
      <w:r>
        <w:t xml:space="preserve">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We have chosen to implement node representations for reactions instead of arrows (edges) – only to make the reaction display more meaningful and representative of enzyme-</w:t>
      </w:r>
      <w:proofErr w:type="spellStart"/>
      <w:r>
        <w:t>catalyzed</w:t>
      </w:r>
      <w:proofErr w:type="spellEnd"/>
      <w:r>
        <w:t xml:space="preserve">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45D7FD4D" w:rsidR="00F01467" w:rsidRDefault="00000000" w:rsidP="00E45BC4">
      <w:pPr>
        <w:spacing w:after="117"/>
        <w:ind w:left="10" w:right="727"/>
      </w:pPr>
      <w:r>
        <w:t xml:space="preserve">Finally, users can modify node size, </w:t>
      </w:r>
      <w:proofErr w:type="spellStart"/>
      <w:r>
        <w:t>color</w:t>
      </w:r>
      <w:proofErr w:type="spellEnd"/>
      <w:r>
        <w:t xml:space="preserve">, and shape from </w:t>
      </w:r>
      <w:proofErr w:type="spellStart"/>
      <w:r>
        <w:t>Cytoscape’s</w:t>
      </w:r>
      <w:proofErr w:type="spellEnd"/>
      <w:r>
        <w:t xml:space="preserve"> Style tab.   </w:t>
      </w:r>
    </w:p>
    <w:p w14:paraId="08153699" w14:textId="77777777" w:rsidR="00F01467" w:rsidRDefault="00000000" w:rsidP="00356FD2">
      <w:pPr>
        <w:pStyle w:val="Heading3"/>
        <w:ind w:left="0" w:firstLine="720"/>
      </w:pPr>
      <w:bookmarkStart w:id="7" w:name="_Toc22726"/>
      <w:r>
        <w:t xml:space="preserve">Edges  </w:t>
      </w:r>
      <w:bookmarkEnd w:id="7"/>
    </w:p>
    <w:p w14:paraId="30DC4414" w14:textId="2BB49BB5" w:rsidR="00F01467" w:rsidRDefault="00000000" w:rsidP="00493EC3">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493EC3">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493EC3">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493EC3">
      <w:pPr>
        <w:spacing w:after="392"/>
        <w:ind w:left="0" w:right="727" w:firstLine="717"/>
      </w:pPr>
      <w:r>
        <w:t>Users can modify edge style attributes from the Properties section in the Styles</w:t>
      </w:r>
      <w:r w:rsidR="00493EC3">
        <w:t xml:space="preserve">         </w:t>
      </w:r>
      <w:r>
        <w:t xml:space="preserve">tab.  </w:t>
      </w:r>
    </w:p>
    <w:p w14:paraId="2EFB30AB" w14:textId="2AD4F1DC" w:rsidR="00F01467" w:rsidRDefault="00000000" w:rsidP="00356FD2">
      <w:pPr>
        <w:pStyle w:val="Heading3"/>
        <w:ind w:firstLine="890"/>
      </w:pPr>
      <w:bookmarkStart w:id="8" w:name="_Toc22727"/>
      <w:r>
        <w:t xml:space="preserve">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 xml:space="preserve">Initial concentration: Species concentration before the simulation. If not specified, it will be 1.0 (units) by default, which the user can change </w:t>
      </w:r>
      <w:proofErr w:type="gramStart"/>
      <w:r>
        <w:rPr>
          <w:color w:val="000000"/>
        </w:rPr>
        <w:t>later on</w:t>
      </w:r>
      <w:proofErr w:type="gramEnd"/>
      <w:r>
        <w:rPr>
          <w:color w:val="000000"/>
        </w:rPr>
        <w:t>.</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t>
      </w:r>
      <w:proofErr w:type="gramStart"/>
      <w:r>
        <w:rPr>
          <w:color w:val="000000"/>
        </w:rPr>
        <w:t>which</w:t>
      </w:r>
      <w:proofErr w:type="gramEnd"/>
      <w:r>
        <w:rPr>
          <w:color w:val="000000"/>
        </w:rPr>
        <w:t xml:space="preserve">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 xml:space="preserve">Type: Reaction rev (reversible) or reaction </w:t>
      </w:r>
      <w:proofErr w:type="spellStart"/>
      <w:r>
        <w:rPr>
          <w:color w:val="000000"/>
        </w:rPr>
        <w:t>irrev</w:t>
      </w:r>
      <w:proofErr w:type="spellEnd"/>
      <w:r>
        <w:rPr>
          <w:color w:val="000000"/>
        </w:rPr>
        <w:t xml:space="preserve">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77777777" w:rsidR="00F01467" w:rsidRDefault="00000000">
      <w:pPr>
        <w:pStyle w:val="Heading1"/>
      </w:pP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4DFCFE25" w:rsidR="00F01467" w:rsidRDefault="00000000" w:rsidP="00FC2E86">
      <w:pPr>
        <w:pStyle w:val="Heading2"/>
        <w:ind w:left="0" w:firstLine="0"/>
      </w:pPr>
      <w:bookmarkStart w:id="10" w:name="_Toc22729"/>
      <w:r>
        <w:lastRenderedPageBreak/>
        <w:t xml:space="preserve">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w:t>
      </w:r>
      <w:proofErr w:type="spellStart"/>
      <w:r>
        <w:t>Cytoscape</w:t>
      </w:r>
      <w:proofErr w:type="spellEnd"/>
      <w:r>
        <w:t xml:space="preserve"> network.   </w:t>
      </w:r>
    </w:p>
    <w:p w14:paraId="1B60FFFB" w14:textId="77777777" w:rsidR="00F01467" w:rsidRDefault="00000000">
      <w:pPr>
        <w:spacing w:after="37" w:line="358" w:lineRule="auto"/>
        <w:ind w:left="398" w:right="727" w:firstLine="720"/>
      </w:pPr>
      <w:r>
        <w:t xml:space="preserve">The </w:t>
      </w:r>
      <w:proofErr w:type="spellStart"/>
      <w:r>
        <w:t>CytoCopasi</w:t>
      </w:r>
      <w:proofErr w:type="spellEnd"/>
      <w:r>
        <w:t xml:space="preserve"> panel now displays new buttons that enable users to populate the model.  </w:t>
      </w:r>
    </w:p>
    <w:p w14:paraId="2CFB8969" w14:textId="2FD5FE67" w:rsidR="00FC2E86" w:rsidRDefault="00FC2E86" w:rsidP="00FC2E86">
      <w:pPr>
        <w:pStyle w:val="Heading1"/>
      </w:pPr>
      <w:r>
        <w:rPr>
          <w:color w:val="000000"/>
          <w:sz w:val="22"/>
        </w:rPr>
        <w:tab/>
      </w:r>
      <w:r>
        <w:t xml:space="preserve">  </w:t>
      </w:r>
      <w:r>
        <w:tab/>
        <w:t xml:space="preserve">New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 xml:space="preserve">Note: It is possible to start creating new species or reactions without this step. In that case, </w:t>
      </w:r>
      <w:proofErr w:type="spellStart"/>
      <w:r>
        <w:t>CytoCopasi</w:t>
      </w:r>
      <w:proofErr w:type="spellEnd"/>
      <w:r>
        <w:t xml:space="preserve"> will create a default compartment with a volume of 1 unit.</w:t>
      </w:r>
    </w:p>
    <w:p w14:paraId="7348F53B" w14:textId="74EF453B" w:rsidR="00F01467" w:rsidRDefault="00000000" w:rsidP="00FC2E86">
      <w:pPr>
        <w:pStyle w:val="Heading1"/>
      </w:pPr>
      <w:bookmarkStart w:id="11" w:name="_Toc22730"/>
      <w:r>
        <w:rPr>
          <w:b w:val="0"/>
          <w:color w:val="000000"/>
          <w:sz w:val="22"/>
        </w:rPr>
        <w:t xml:space="preserve"> </w:t>
      </w:r>
      <w:r>
        <w:rPr>
          <w:b w:val="0"/>
          <w:color w:val="000000"/>
          <w:sz w:val="22"/>
        </w:rPr>
        <w:tab/>
      </w:r>
      <w:r>
        <w:t xml:space="preserve">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 xml:space="preserve">Reactions: the concentration/amount of the species is determined by the kinetic laws of the reactions that modify the species (this is the default unless explicitly </w:t>
      </w:r>
      <w:proofErr w:type="gramStart"/>
      <w:r>
        <w:rPr>
          <w:color w:val="000000"/>
        </w:rPr>
        <w:t>specified)</w:t>
      </w:r>
      <w:r>
        <w:t xml:space="preserve">  </w:t>
      </w:r>
      <w:r>
        <w:rPr>
          <w:rFonts w:ascii="Courier New" w:eastAsia="Courier New" w:hAnsi="Courier New" w:cs="Courier New"/>
        </w:rPr>
        <w:t>o</w:t>
      </w:r>
      <w:proofErr w:type="gramEnd"/>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77777777" w:rsidR="00F01467" w:rsidRDefault="00000000">
      <w:pPr>
        <w:pStyle w:val="Heading2"/>
        <w:spacing w:after="0"/>
        <w:ind w:left="393"/>
      </w:pPr>
      <w:bookmarkStart w:id="12" w:name="_Toc22731"/>
      <w:r>
        <w:t xml:space="preserve">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w:t>
      </w:r>
      <w:proofErr w:type="spellStart"/>
      <w:r>
        <w:t>CytoCopasi</w:t>
      </w:r>
      <w:proofErr w:type="spellEnd"/>
      <w:r>
        <w:t xml:space="preserve">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w:t>
      </w:r>
      <w:proofErr w:type="gramStart"/>
      <w:r>
        <w:rPr>
          <w:i/>
        </w:rPr>
        <w:t>values</w:t>
      </w:r>
      <w:proofErr w:type="gramEnd"/>
      <w:r>
        <w:rPr>
          <w:i/>
        </w:rPr>
        <w:t xml:space="preserve">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A=</w:t>
      </w:r>
      <w:proofErr w:type="gramStart"/>
      <w:r>
        <w:t>X;B</w:t>
      </w:r>
      <w:proofErr w:type="gramEnd"/>
      <w:r>
        <w:t xml:space="preserve">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w:t>
      </w:r>
      <w:proofErr w:type="spellStart"/>
      <w:r>
        <w:rPr>
          <w:rFonts w:ascii="Cambria" w:eastAsia="Cambria" w:hAnsi="Cambria" w:cs="Cambria"/>
          <w:color w:val="00000A"/>
          <w:sz w:val="28"/>
        </w:rPr>
        <w:t>CytoCopasi’s</w:t>
      </w:r>
      <w:proofErr w:type="spellEnd"/>
      <w:r>
        <w:rPr>
          <w:rFonts w:ascii="Cambria" w:eastAsia="Cambria" w:hAnsi="Cambria" w:cs="Cambria"/>
          <w:color w:val="00000A"/>
          <w:sz w:val="28"/>
        </w:rPr>
        <w:t xml:space="preserve">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w:t>
      </w:r>
      <w:proofErr w:type="spellStart"/>
      <w:r>
        <w:t>CytoCopasi</w:t>
      </w:r>
      <w:proofErr w:type="spellEnd"/>
      <w:r>
        <w:t xml:space="preserve">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w:t>
      </w:r>
      <w:proofErr w:type="gramStart"/>
      <w:r>
        <w:t>assign  variables</w:t>
      </w:r>
      <w:proofErr w:type="gramEnd"/>
      <w:r>
        <w:t xml:space="preserve"> to one of the four types of model </w:t>
      </w:r>
      <w:proofErr w:type="spellStart"/>
      <w:r>
        <w:t>entitites</w:t>
      </w:r>
      <w:proofErr w:type="spellEnd"/>
      <w:r>
        <w:t xml:space="preserve">: Substrate, Product, Modifier, Parameter  </w:t>
      </w:r>
    </w:p>
    <w:p w14:paraId="107E5B65" w14:textId="77777777" w:rsidR="00F01467" w:rsidRDefault="00000000">
      <w:pPr>
        <w:spacing w:after="1" w:line="252" w:lineRule="auto"/>
        <w:ind w:left="393" w:right="674" w:firstLine="720"/>
      </w:pPr>
      <w:r>
        <w:t xml:space="preserve">In addition to the function database, </w:t>
      </w:r>
      <w:proofErr w:type="spellStart"/>
      <w:r>
        <w:t>CytoCopasi</w:t>
      </w:r>
      <w:proofErr w:type="spellEnd"/>
      <w:r>
        <w:t xml:space="preserve">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proofErr w:type="spellStart"/>
      <w:r>
        <w:lastRenderedPageBreak/>
        <w:t>CytoCOPASI</w:t>
      </w:r>
      <w:proofErr w:type="spellEnd"/>
      <w:r>
        <w:t xml:space="preserve"> provides rapid access to BRENDA, a comprehensive enzyme functional database, allowing you to make rapid queries about organism-specific parameters, such as Km, Ki, and </w:t>
      </w:r>
      <w:proofErr w:type="spellStart"/>
      <w:r>
        <w:t>Kcat</w:t>
      </w:r>
      <w:proofErr w:type="spellEnd"/>
      <w:r>
        <w:t xml:space="preserve">.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w:t>
      </w:r>
      <w:proofErr w:type="spellStart"/>
      <w:r>
        <w:t>Kcat</w:t>
      </w:r>
      <w:proofErr w:type="spellEnd"/>
      <w:r>
        <w:t xml:space="preserve">).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w:t>
      </w:r>
      <w:proofErr w:type="spellStart"/>
      <w:r>
        <w:t>CytoCOPASI</w:t>
      </w:r>
      <w:proofErr w:type="spellEnd"/>
      <w:r>
        <w:t xml:space="preserve">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w:t>
      </w:r>
      <w:proofErr w:type="spellStart"/>
      <w:r>
        <w:t>Pubmed</w:t>
      </w:r>
      <w:proofErr w:type="spellEnd"/>
      <w:r>
        <w:t xml:space="preserve">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77777777" w:rsidR="00F01467" w:rsidRDefault="00000000">
      <w:pPr>
        <w:pStyle w:val="Heading1"/>
      </w:pPr>
      <w:bookmarkStart w:id="17" w:name="_Toc22736"/>
      <w:r>
        <w:t xml:space="preserve">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77777777" w:rsidR="00F01467" w:rsidRDefault="00000000">
      <w:pPr>
        <w:pStyle w:val="Heading1"/>
      </w:pPr>
      <w:bookmarkStart w:id="18" w:name="_Toc22737"/>
      <w:r>
        <w:lastRenderedPageBreak/>
        <w:t xml:space="preserve">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proofErr w:type="spellStart"/>
      <w:r>
        <w:t>CytoCOPASI</w:t>
      </w:r>
      <w:proofErr w:type="spellEnd"/>
      <w:r>
        <w:t xml:space="preserve"> also supports pathway import from KEGG. Click on “Import Model from KEGG” to bring up the KEGG search bar. You can either manually select the pathway name and organism or type the unique KEGG ID to find the pathway of your interest. Click on “Load” to import the network. </w:t>
      </w:r>
      <w:proofErr w:type="spellStart"/>
      <w:r>
        <w:t>CytoCOPASI</w:t>
      </w:r>
      <w:proofErr w:type="spellEnd"/>
      <w:r>
        <w:t xml:space="preserve"> will download the pathway as a KGML file and use </w:t>
      </w:r>
      <w:proofErr w:type="spellStart"/>
      <w:proofErr w:type="gramStart"/>
      <w:r>
        <w:t>KeggTranslator</w:t>
      </w:r>
      <w:proofErr w:type="spellEnd"/>
      <w:r>
        <w:t>[</w:t>
      </w:r>
      <w:proofErr w:type="gramEnd"/>
      <w:r>
        <w:t xml:space="preserve">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w:t>
      </w:r>
      <w:proofErr w:type="gramStart"/>
      <w:r>
        <w:rPr>
          <w:i/>
        </w:rPr>
        <w:t>name</w:t>
      </w:r>
      <w:proofErr w:type="gramEnd"/>
      <w:r>
        <w:rPr>
          <w:i/>
        </w:rPr>
        <w:t xml:space="preserv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77777777" w:rsidR="00F01467" w:rsidRDefault="00000000">
      <w:pPr>
        <w:pStyle w:val="Heading2"/>
        <w:spacing w:after="0"/>
        <w:ind w:left="393"/>
      </w:pPr>
      <w:bookmarkStart w:id="19" w:name="_Toc22738"/>
      <w:r>
        <w:t xml:space="preserve">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The list of KEGG modules will appear. Select the module you want to isolate and click “</w:t>
      </w:r>
      <w:proofErr w:type="gramStart"/>
      <w:r>
        <w:t>Extract”</w:t>
      </w:r>
      <w:proofErr w:type="gramEnd"/>
      <w:r>
        <w:t xml:space="preserve">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w:t>
      </w:r>
      <w:proofErr w:type="spellStart"/>
      <w:r>
        <w:rPr>
          <w:i/>
        </w:rPr>
        <w:t>Extracing</w:t>
      </w:r>
      <w:proofErr w:type="spellEnd"/>
      <w:r>
        <w:rPr>
          <w:i/>
        </w:rPr>
        <w:t xml:space="preserve"> </w:t>
      </w:r>
      <w:proofErr w:type="gramStart"/>
      <w:r>
        <w:rPr>
          <w:i/>
        </w:rPr>
        <w:t>The</w:t>
      </w:r>
      <w:proofErr w:type="gramEnd"/>
      <w:r>
        <w:rPr>
          <w:i/>
        </w:rPr>
        <w:t xml:space="preserve"> Pyruvate Oxidation Subnetwork from the KEGG Glycolysis Network </w:t>
      </w:r>
      <w:r>
        <w:t xml:space="preserve"> </w:t>
      </w:r>
    </w:p>
    <w:p w14:paraId="2AE6414B" w14:textId="77777777" w:rsidR="00F01467" w:rsidRDefault="00000000">
      <w:pPr>
        <w:pStyle w:val="Heading1"/>
      </w:pPr>
      <w:bookmarkStart w:id="20" w:name="_Toc22739"/>
      <w:r>
        <w:t xml:space="preserve">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w:t>
      </w:r>
      <w:proofErr w:type="spellStart"/>
      <w:r>
        <w:t>Adp</w:t>
      </w:r>
      <w:proofErr w:type="spellEnd"/>
      <w:r>
        <w:t xml:space="preserve"> to </w:t>
      </w:r>
      <w:proofErr w:type="spellStart"/>
      <w:r>
        <w:t>Atp</w:t>
      </w:r>
      <w:proofErr w:type="spellEnd"/>
      <w:r>
        <w:t xml:space="preserve"> conversion). Since the suitable rate laws depend on the number of substrates and products, you need to define the rate law from scratch </w:t>
      </w:r>
      <w:proofErr w:type="gramStart"/>
      <w:r>
        <w:t>similar to</w:t>
      </w:r>
      <w:proofErr w:type="gramEnd"/>
      <w:r>
        <w:t xml:space="preserve">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77777777" w:rsidR="00F01467" w:rsidRDefault="00000000">
      <w:pPr>
        <w:pStyle w:val="Heading1"/>
      </w:pPr>
      <w:bookmarkStart w:id="21" w:name="_Toc22740"/>
      <w:r>
        <w:t xml:space="preserve">Simulation Tasks  </w:t>
      </w:r>
      <w:bookmarkEnd w:id="21"/>
    </w:p>
    <w:p w14:paraId="6F063D9D" w14:textId="77777777" w:rsidR="00F01467" w:rsidRDefault="00000000">
      <w:pPr>
        <w:spacing w:after="216"/>
        <w:ind w:left="408" w:right="727"/>
      </w:pPr>
      <w:proofErr w:type="spellStart"/>
      <w:r>
        <w:t>CytoCopasi</w:t>
      </w:r>
      <w:proofErr w:type="spellEnd"/>
      <w:r>
        <w:t xml:space="preserve"> supports the simulation tasks found in standalone COPASI.  </w:t>
      </w:r>
    </w:p>
    <w:p w14:paraId="5D76A48C" w14:textId="77777777" w:rsidR="00F01467" w:rsidRDefault="00000000">
      <w:pPr>
        <w:pStyle w:val="Heading2"/>
        <w:spacing w:after="0"/>
        <w:ind w:left="393"/>
      </w:pPr>
      <w:bookmarkStart w:id="22" w:name="_Toc22741"/>
      <w:r>
        <w:t xml:space="preserve">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w:t>
      </w:r>
      <w:proofErr w:type="gramStart"/>
      <w:r>
        <w:t>time period</w:t>
      </w:r>
      <w:proofErr w:type="gramEnd"/>
      <w:r>
        <w:t xml:space="preserve">.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w:t>
      </w:r>
      <w:proofErr w:type="spellStart"/>
      <w:r>
        <w:t>CytoCopasi</w:t>
      </w:r>
      <w:proofErr w:type="spellEnd"/>
      <w:r>
        <w:t xml:space="preserve">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w:t>
      </w:r>
      <w:proofErr w:type="spellStart"/>
      <w:r>
        <w:t>CytoCopasi</w:t>
      </w:r>
      <w:proofErr w:type="spellEnd"/>
      <w:r>
        <w:t xml:space="preserve">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proofErr w:type="spellStart"/>
      <w:r>
        <w:t>CytoCopasi</w:t>
      </w:r>
      <w:proofErr w:type="spellEnd"/>
      <w:r>
        <w:t xml:space="preserve"> will generate time-course plots on </w:t>
      </w:r>
      <w:proofErr w:type="spellStart"/>
      <w:proofErr w:type="gramStart"/>
      <w:r>
        <w:t>JFreeChart</w:t>
      </w:r>
      <w:proofErr w:type="spellEnd"/>
      <w:r>
        <w:t>[</w:t>
      </w:r>
      <w:proofErr w:type="gramEnd"/>
      <w:r>
        <w:t xml:space="preserve">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t>
      </w:r>
      <w:proofErr w:type="gramStart"/>
      <w:r>
        <w:t>whether or not</w:t>
      </w:r>
      <w:proofErr w:type="gramEnd"/>
      <w:r>
        <w:t xml:space="preserve"> you want to run a dynamic simulation. This option is helpful if you want to track the formation or consumption of your metabolites in real life through the third-party application </w:t>
      </w:r>
      <w:proofErr w:type="spellStart"/>
      <w:r>
        <w:t>SBMLSimulator</w:t>
      </w:r>
      <w:proofErr w:type="spellEnd"/>
      <w:r>
        <w:t xml:space="preserve">.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w:t>
      </w:r>
      <w:proofErr w:type="spellStart"/>
      <w:r>
        <w:t>CytoCopasi</w:t>
      </w:r>
      <w:proofErr w:type="spellEnd"/>
      <w:r>
        <w:t xml:space="preserve"> calls </w:t>
      </w:r>
      <w:proofErr w:type="spellStart"/>
      <w:r>
        <w:t>SBMLSimulator</w:t>
      </w:r>
      <w:proofErr w:type="spellEnd"/>
      <w:r>
        <w:t xml:space="preserve">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w:t>
      </w:r>
      <w:proofErr w:type="spellStart"/>
      <w:r>
        <w:rPr>
          <w:i/>
        </w:rPr>
        <w:t>SBMLSimulator</w:t>
      </w:r>
      <w:proofErr w:type="spellEnd"/>
      <w:r>
        <w:rPr>
          <w:i/>
        </w:rPr>
        <w:t xml:space="preserve">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77777777" w:rsidR="00F01467" w:rsidRDefault="00000000">
      <w:pPr>
        <w:pStyle w:val="Heading2"/>
        <w:spacing w:after="0"/>
        <w:ind w:left="393"/>
      </w:pPr>
      <w:bookmarkStart w:id="24" w:name="_Toc22743"/>
      <w:r>
        <w:t xml:space="preserve">Steady-State Analysis  </w:t>
      </w:r>
      <w:bookmarkEnd w:id="24"/>
    </w:p>
    <w:p w14:paraId="75C0BFB1" w14:textId="77777777" w:rsidR="00F01467" w:rsidRDefault="00000000">
      <w:pPr>
        <w:ind w:left="408" w:right="727"/>
      </w:pPr>
      <w:proofErr w:type="gramStart"/>
      <w:r>
        <w:t>Steady-state</w:t>
      </w:r>
      <w:proofErr w:type="gramEnd"/>
      <w:r>
        <w:t xml:space="preserv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w:t>
      </w:r>
      <w:proofErr w:type="spellStart"/>
      <w:r>
        <w:t>CytoCopasi</w:t>
      </w:r>
      <w:proofErr w:type="spellEnd"/>
      <w:r>
        <w:t xml:space="preserve">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3181F47E" w:rsidR="00F01467" w:rsidRDefault="00000000" w:rsidP="00493EC3">
      <w:pPr>
        <w:pStyle w:val="Heading2"/>
      </w:pPr>
      <w:bookmarkStart w:id="25" w:name="_Toc22744"/>
      <w:r>
        <w:rPr>
          <w:rFonts w:ascii="Cambria" w:eastAsia="Cambria" w:hAnsi="Cambria" w:cs="Cambria"/>
          <w:color w:val="00000A"/>
          <w:sz w:val="28"/>
        </w:rPr>
        <w:t xml:space="preserve">Comparative </w:t>
      </w:r>
      <w:r w:rsidR="00FB4460">
        <w:rPr>
          <w:rFonts w:ascii="Cambria" w:eastAsia="Cambria" w:hAnsi="Cambria" w:cs="Cambria"/>
          <w:color w:val="00000A"/>
          <w:sz w:val="28"/>
        </w:rPr>
        <w:t>Simulation</w:t>
      </w:r>
      <w:r>
        <w:rPr>
          <w:rFonts w:ascii="Cambria" w:eastAsia="Cambria" w:hAnsi="Cambria" w:cs="Cambria"/>
          <w:color w:val="00000A"/>
          <w:sz w:val="28"/>
        </w:rPr>
        <w:t xml:space="preserve"> Analysis </w:t>
      </w:r>
      <w:r>
        <w:t xml:space="preserve">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 xml:space="preserve">click on “Comparative Analysis” on the main </w:t>
      </w:r>
      <w:proofErr w:type="spellStart"/>
      <w:r w:rsidR="00FB4460">
        <w:t>CytoCopasi</w:t>
      </w:r>
      <w:proofErr w:type="spellEnd"/>
      <w:r w:rsidR="00FB4460">
        <w:t xml:space="preserve">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t>
      </w:r>
      <w:proofErr w:type="spellStart"/>
      <w:r>
        <w:t>Wnt</w:t>
      </w:r>
      <w:proofErr w:type="spellEnd"/>
      <w:r>
        <w:t xml:space="preserve"> </w:t>
      </w:r>
      <w:proofErr w:type="spellStart"/>
      <w:r>
        <w:t>signaling</w:t>
      </w:r>
      <w:proofErr w:type="spellEnd"/>
      <w:r>
        <w:t xml:space="preserve"> network.   </w:t>
      </w:r>
    </w:p>
    <w:p w14:paraId="2FEF343F" w14:textId="77777777" w:rsidR="00FB4460" w:rsidRDefault="00000000" w:rsidP="00FB4460">
      <w:pPr>
        <w:pStyle w:val="ListParagraph"/>
        <w:numPr>
          <w:ilvl w:val="0"/>
          <w:numId w:val="16"/>
        </w:numPr>
        <w:spacing w:after="44"/>
        <w:ind w:right="727"/>
      </w:pPr>
      <w:r>
        <w:t xml:space="preserve">Import the healthy model </w:t>
      </w:r>
      <w:proofErr w:type="spellStart"/>
      <w:proofErr w:type="gramStart"/>
      <w:r>
        <w:t>ERK_Akt_Wnt_SBML.cps</w:t>
      </w:r>
      <w:proofErr w:type="spellEnd"/>
      <w:proofErr w:type="gramEnd"/>
    </w:p>
    <w:p w14:paraId="366202A9" w14:textId="55E703EE" w:rsidR="00FB4460" w:rsidRDefault="00FB4460" w:rsidP="002B21C5">
      <w:pPr>
        <w:pStyle w:val="ListParagraph"/>
        <w:numPr>
          <w:ilvl w:val="0"/>
          <w:numId w:val="16"/>
        </w:numPr>
        <w:spacing w:after="29"/>
        <w:ind w:right="727"/>
      </w:pPr>
      <w:r>
        <w:t xml:space="preserve">Import the mutated model </w:t>
      </w:r>
      <w:proofErr w:type="spellStart"/>
      <w:r>
        <w:t>ERK_Akt_Wnt_SBML-Braf.cps</w:t>
      </w:r>
      <w:proofErr w:type="spellEnd"/>
      <w:r>
        <w:t xml:space="preserve">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w:t>
      </w:r>
      <w:proofErr w:type="spellStart"/>
      <w:r>
        <w:t>Cytoscape</w:t>
      </w:r>
      <w:proofErr w:type="spellEnd"/>
      <w:r>
        <w:t xml:space="preserv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 xml:space="preserve">The BRaf-mutated </w:t>
      </w:r>
      <w:proofErr w:type="spellStart"/>
      <w:r>
        <w:t>Cytoscape</w:t>
      </w:r>
      <w:proofErr w:type="spellEnd"/>
      <w:r>
        <w:t xml:space="preserve"> network will be updated according to the alterations with respect to </w:t>
      </w:r>
      <w:proofErr w:type="spellStart"/>
      <w:r>
        <w:t>ERK_Akt_Wnt_SBML.cps</w:t>
      </w:r>
      <w:proofErr w:type="spellEnd"/>
      <w:r>
        <w:t>.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w:t>
      </w:r>
      <w:proofErr w:type="spellStart"/>
      <w:r>
        <w:t>colors</w:t>
      </w:r>
      <w:proofErr w:type="spellEnd"/>
      <w:r>
        <w:t xml:space="preserve">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 xml:space="preserve">Figure 20: The </w:t>
      </w:r>
      <w:proofErr w:type="spellStart"/>
      <w:r w:rsidRPr="00ED1F05">
        <w:rPr>
          <w:i/>
          <w:iCs/>
        </w:rPr>
        <w:t>Devations</w:t>
      </w:r>
      <w:proofErr w:type="spellEnd"/>
      <w:r w:rsidRPr="00ED1F05">
        <w:rPr>
          <w:i/>
          <w:iCs/>
        </w:rPr>
        <w:t xml:space="preserve"> in the</w:t>
      </w:r>
      <w:r w:rsidR="00ED1F05" w:rsidRPr="00ED1F05">
        <w:rPr>
          <w:i/>
          <w:iCs/>
        </w:rPr>
        <w:t xml:space="preserve"> </w:t>
      </w:r>
      <w:r w:rsidRPr="00ED1F05">
        <w:rPr>
          <w:i/>
          <w:iCs/>
        </w:rPr>
        <w:t xml:space="preserve">BRaf-Mutated </w:t>
      </w:r>
      <w:proofErr w:type="spellStart"/>
      <w:r w:rsidRPr="00ED1F05">
        <w:rPr>
          <w:i/>
          <w:iCs/>
        </w:rPr>
        <w:t>Signaling</w:t>
      </w:r>
      <w:proofErr w:type="spellEnd"/>
      <w:r w:rsidRPr="00ED1F05">
        <w:rPr>
          <w:i/>
          <w:iCs/>
        </w:rPr>
        <w:t xml:space="preserve"> Model relative to the Healthy </w:t>
      </w:r>
      <w:proofErr w:type="spellStart"/>
      <w:r w:rsidRPr="00ED1F05">
        <w:rPr>
          <w:i/>
          <w:iCs/>
        </w:rPr>
        <w:t>Signaling</w:t>
      </w:r>
      <w:proofErr w:type="spellEnd"/>
      <w:r w:rsidRPr="00ED1F05">
        <w:rPr>
          <w:i/>
          <w:iCs/>
        </w:rPr>
        <w:t xml:space="preserve">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w:t>
      </w:r>
      <w:proofErr w:type="spellStart"/>
      <w:r>
        <w:t>Cytoscape</w:t>
      </w:r>
      <w:proofErr w:type="spellEnd"/>
      <w:r>
        <w:t xml:space="preserve"> network view, and the nodes become unified in size and </w:t>
      </w:r>
      <w:proofErr w:type="spellStart"/>
      <w:r>
        <w:t>color</w:t>
      </w:r>
      <w:proofErr w:type="spellEnd"/>
      <w:r>
        <w:t xml:space="preserve">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w:t>
      </w:r>
      <w:proofErr w:type="spellStart"/>
      <w:r>
        <w:t>signaling</w:t>
      </w:r>
      <w:proofErr w:type="spellEnd"/>
      <w:r>
        <w:t xml:space="preserve"> network, you need to repeat the steps with </w:t>
      </w:r>
      <w:proofErr w:type="spellStart"/>
      <w:r>
        <w:t>ERK_Akt_Wnt_SBML-BRaf.cps</w:t>
      </w:r>
      <w:proofErr w:type="spellEnd"/>
      <w:r>
        <w:t xml:space="preserve"> as the first model and </w:t>
      </w:r>
      <w:proofErr w:type="spellStart"/>
      <w:r>
        <w:t>ERK_Akt_Wnt_SBMLBRafVem.cps</w:t>
      </w:r>
      <w:proofErr w:type="spellEnd"/>
      <w:r>
        <w:t xml:space="preserve">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proofErr w:type="spellStart"/>
      <w:r>
        <w:t>ERK_Akt_Wnt_SBML.cps</w:t>
      </w:r>
      <w:proofErr w:type="spellEnd"/>
      <w:r>
        <w:t xml:space="preserve"> as the first model and  </w:t>
      </w:r>
    </w:p>
    <w:p w14:paraId="69448817" w14:textId="215AECF6" w:rsidR="00F01467" w:rsidRDefault="00000000" w:rsidP="00C9717A">
      <w:pPr>
        <w:pStyle w:val="ListParagraph"/>
        <w:numPr>
          <w:ilvl w:val="0"/>
          <w:numId w:val="16"/>
        </w:numPr>
        <w:spacing w:after="305"/>
        <w:ind w:right="727"/>
      </w:pPr>
      <w:proofErr w:type="spellStart"/>
      <w:r>
        <w:t>ERK_Akt_Wnt_SBML</w:t>
      </w:r>
      <w:proofErr w:type="spellEnd"/>
      <w:r>
        <w:t>-BRaf-</w:t>
      </w:r>
      <w:proofErr w:type="spellStart"/>
      <w:r>
        <w:t>Vem.cps</w:t>
      </w:r>
      <w:proofErr w:type="spellEnd"/>
      <w:r>
        <w:t xml:space="preserve"> as the second model.  </w:t>
      </w:r>
    </w:p>
    <w:p w14:paraId="0525C030" w14:textId="75796A34" w:rsidR="00F01467" w:rsidRDefault="00000000" w:rsidP="00493EC3">
      <w:pPr>
        <w:pStyle w:val="Heading2"/>
      </w:pPr>
      <w:bookmarkStart w:id="26" w:name="_Toc22745"/>
      <w:r>
        <w:rPr>
          <w:rFonts w:ascii="Cambria" w:eastAsia="Cambria" w:hAnsi="Cambria" w:cs="Cambria"/>
          <w:color w:val="00000A"/>
          <w:sz w:val="24"/>
        </w:rPr>
        <w:t xml:space="preserve">Parameter </w:t>
      </w:r>
      <w:r w:rsidR="007D7081">
        <w:rPr>
          <w:rFonts w:ascii="Cambria" w:eastAsia="Cambria" w:hAnsi="Cambria" w:cs="Cambria"/>
          <w:color w:val="00000A"/>
          <w:sz w:val="24"/>
        </w:rPr>
        <w:t>Perturbations</w:t>
      </w:r>
      <w:r>
        <w:rPr>
          <w:rFonts w:ascii="Cambria" w:eastAsia="Cambria" w:hAnsi="Cambria" w:cs="Cambria"/>
          <w:color w:val="00000A"/>
          <w:sz w:val="24"/>
        </w:rPr>
        <w:t xml:space="preserve"> </w:t>
      </w:r>
      <w:bookmarkEnd w:id="26"/>
      <w:r w:rsidR="007D7081">
        <w:rPr>
          <w:rFonts w:ascii="Cambria" w:eastAsia="Cambria" w:hAnsi="Cambria" w:cs="Cambria"/>
          <w:color w:val="00000A"/>
          <w:sz w:val="24"/>
        </w:rPr>
        <w:t>on the Same Model</w:t>
      </w:r>
    </w:p>
    <w:p w14:paraId="144A9F26" w14:textId="16337071" w:rsidR="00F01467" w:rsidRDefault="00000000" w:rsidP="00493EC3">
      <w:pPr>
        <w:ind w:left="408" w:right="727"/>
      </w:pPr>
      <w:proofErr w:type="spellStart"/>
      <w:r>
        <w:t>CytoCopasi’s</w:t>
      </w:r>
      <w:proofErr w:type="spellEnd"/>
      <w:r>
        <w:t xml:space="preserve">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t xml:space="preserve">  </w:t>
      </w:r>
    </w:p>
    <w:p w14:paraId="3D7E5053" w14:textId="6C4DFA21" w:rsidR="00F01467" w:rsidRDefault="00000000" w:rsidP="00493EC3">
      <w:pPr>
        <w:ind w:left="408" w:right="727"/>
      </w:pPr>
      <w:r>
        <w:lastRenderedPageBreak/>
        <w:t xml:space="preserve">The example below demonstrates the use of parameter </w:t>
      </w:r>
      <w:r w:rsidR="007D7081">
        <w:t>perturbation</w:t>
      </w:r>
      <w:r>
        <w:t xml:space="preserve"> to display the effect of EGFR overexpression and mutation on the </w:t>
      </w:r>
      <w:proofErr w:type="spellStart"/>
      <w:r>
        <w:t>signaling</w:t>
      </w:r>
      <w:proofErr w:type="spellEnd"/>
      <w:r>
        <w:t xml:space="preserve">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w:t>
      </w:r>
      <w:proofErr w:type="spellStart"/>
      <w:proofErr w:type="gramStart"/>
      <w:r>
        <w:t>ERK_Akt_Wnt_SBML.cps</w:t>
      </w:r>
      <w:proofErr w:type="spellEnd"/>
      <w:proofErr w:type="gramEnd"/>
      <w:r>
        <w:t xml:space="preserve">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w:t>
      </w:r>
      <w:proofErr w:type="gramStart"/>
      <w:r>
        <w:t>v1</w:t>
      </w:r>
      <w:proofErr w:type="gramEnd"/>
      <w:r>
        <w:t xml:space="preserve">  </w:t>
      </w:r>
    </w:p>
    <w:p w14:paraId="0C31D8F0" w14:textId="77777777" w:rsidR="00F01467" w:rsidRDefault="00000000" w:rsidP="00493EC3">
      <w:pPr>
        <w:numPr>
          <w:ilvl w:val="2"/>
          <w:numId w:val="10"/>
        </w:numPr>
        <w:spacing w:after="46"/>
        <w:ind w:right="727" w:hanging="360"/>
      </w:pPr>
      <w:proofErr w:type="spellStart"/>
      <w:r>
        <w:t>pEGFR</w:t>
      </w:r>
      <w:proofErr w:type="spellEnd"/>
      <w:r>
        <w:t xml:space="preserve"> = </w:t>
      </w:r>
      <w:proofErr w:type="spellStart"/>
      <w:r>
        <w:t>fEGFR</w:t>
      </w:r>
      <w:proofErr w:type="spellEnd"/>
      <w:r>
        <w:t xml:space="preserve">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w:t>
      </w:r>
      <w:proofErr w:type="gramStart"/>
      <w:r>
        <w:t>once</w:t>
      </w:r>
      <w:proofErr w:type="gramEnd"/>
      <w:r>
        <w:t xml:space="preserv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w:t>
      </w:r>
      <w:proofErr w:type="gramStart"/>
      <w:r>
        <w:t>V1</w:t>
      </w:r>
      <w:proofErr w:type="gramEnd"/>
      <w:r>
        <w:t xml:space="preserve">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w:t>
      </w:r>
      <w:proofErr w:type="gramStart"/>
      <w:r w:rsidRPr="000E10BC">
        <w:rPr>
          <w:b/>
          <w:bCs/>
          <w:i/>
        </w:rPr>
        <w:t>v1</w:t>
      </w:r>
      <w:proofErr w:type="gramEnd"/>
      <w:r w:rsidRPr="000E10BC">
        <w:rPr>
          <w:b/>
          <w:bCs/>
          <w:i/>
        </w:rPr>
        <w:t xml:space="preserve"> </w:t>
      </w:r>
      <w:r w:rsidRPr="000E10BC">
        <w:rPr>
          <w:b/>
          <w:bCs/>
        </w:rPr>
        <w:t xml:space="preserve"> </w:t>
      </w:r>
    </w:p>
    <w:p w14:paraId="4BA5BC3F" w14:textId="77777777" w:rsidR="00F01467" w:rsidRDefault="00000000" w:rsidP="00493EC3">
      <w:pPr>
        <w:spacing w:after="46" w:line="259" w:lineRule="auto"/>
        <w:ind w:left="773" w:firstLine="0"/>
      </w:pPr>
      <w:r>
        <w:t xml:space="preserve">  </w:t>
      </w:r>
    </w:p>
    <w:p w14:paraId="4926CCD7" w14:textId="6651C74C" w:rsidR="00F01467" w:rsidRDefault="00000000" w:rsidP="00493EC3">
      <w:pPr>
        <w:pStyle w:val="ListParagraph"/>
        <w:numPr>
          <w:ilvl w:val="0"/>
          <w:numId w:val="15"/>
        </w:numPr>
        <w:spacing w:after="51"/>
        <w:ind w:right="727"/>
      </w:pPr>
      <w:r>
        <w:lastRenderedPageBreak/>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w:t>
      </w:r>
      <w:proofErr w:type="spellStart"/>
      <w:r>
        <w:t>color</w:t>
      </w:r>
      <w:proofErr w:type="spellEnd"/>
      <w:r>
        <w:t xml:space="preserve"> </w:t>
      </w:r>
      <w:proofErr w:type="gramStart"/>
      <w:r>
        <w:t>is</w:t>
      </w:r>
      <w:proofErr w:type="gramEnd"/>
      <w:r>
        <w:t xml:space="preserve"> determined by how much the concentration profile is upregulated/downregulated by increasing V1 by 40 folds. (In this case, you won’t see any </w:t>
      </w:r>
      <w:proofErr w:type="spellStart"/>
      <w:r>
        <w:t>colors</w:t>
      </w:r>
      <w:proofErr w:type="spellEnd"/>
      <w:r>
        <w:t xml:space="preserve">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 xml:space="preserve">s. The fold change is used to readjust node </w:t>
      </w:r>
      <w:proofErr w:type="spellStart"/>
      <w:r w:rsidRPr="00973762">
        <w:rPr>
          <w:i/>
          <w:iCs/>
        </w:rPr>
        <w:t>color</w:t>
      </w:r>
      <w:proofErr w:type="spellEnd"/>
      <w:r w:rsidRPr="00973762">
        <w:rPr>
          <w:i/>
          <w:iCs/>
        </w:rPr>
        <w:t xml:space="preserve"> </w:t>
      </w:r>
      <w:proofErr w:type="gramStart"/>
      <w:r w:rsidRPr="00973762">
        <w:rPr>
          <w:i/>
          <w:iCs/>
        </w:rPr>
        <w:t>and  size</w:t>
      </w:r>
      <w:proofErr w:type="gramEnd"/>
      <w:r w:rsidRPr="00973762">
        <w:rPr>
          <w:i/>
          <w:iCs/>
        </w:rPr>
        <w:t>.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xml:space="preserve">, which prompts </w:t>
      </w:r>
      <w:proofErr w:type="spellStart"/>
      <w:r>
        <w:t>CytoCopasi</w:t>
      </w:r>
      <w:proofErr w:type="spellEnd"/>
      <w:r>
        <w:t xml:space="preserve">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proofErr w:type="gramStart"/>
      <w:r>
        <w:rPr>
          <w:rFonts w:ascii="Calibri" w:eastAsia="Calibri" w:hAnsi="Calibri" w:cs="Calibri"/>
          <w:sz w:val="22"/>
        </w:rPr>
        <w:t>-</w:t>
      </w:r>
      <w:r>
        <w:rPr>
          <w:rFonts w:ascii="Arial" w:eastAsia="Arial" w:hAnsi="Arial" w:cs="Arial"/>
          <w:sz w:val="22"/>
        </w:rPr>
        <w:t xml:space="preserve">  </w:t>
      </w:r>
      <w:r>
        <w:t>the</w:t>
      </w:r>
      <w:proofErr w:type="gramEnd"/>
      <w:r>
        <w:t xml:space="preserv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w:t>
      </w:r>
      <w:proofErr w:type="gramStart"/>
      <w:r>
        <w:t>item”</w:t>
      </w:r>
      <w:proofErr w:type="gramEnd"/>
      <w:r>
        <w:t xml:space="preserve">  </w:t>
      </w:r>
    </w:p>
    <w:p w14:paraId="670EAE84" w14:textId="63A6C7BC" w:rsidR="00F01467" w:rsidRDefault="00000000" w:rsidP="000E10BC">
      <w:pPr>
        <w:pStyle w:val="ListParagraph"/>
        <w:numPr>
          <w:ilvl w:val="0"/>
          <w:numId w:val="15"/>
        </w:numPr>
        <w:spacing w:after="48"/>
        <w:ind w:right="727"/>
      </w:pPr>
      <w:r>
        <w:t xml:space="preserve">Find the reaction </w:t>
      </w:r>
      <w:proofErr w:type="gramStart"/>
      <w:r>
        <w:t>V4</w:t>
      </w:r>
      <w:proofErr w:type="gramEnd"/>
      <w:r>
        <w:t xml:space="preserve">  </w:t>
      </w:r>
    </w:p>
    <w:p w14:paraId="3949E8E0" w14:textId="77777777" w:rsidR="00F01467" w:rsidRDefault="00000000" w:rsidP="00493EC3">
      <w:pPr>
        <w:numPr>
          <w:ilvl w:val="1"/>
          <w:numId w:val="11"/>
        </w:numPr>
        <w:spacing w:after="45"/>
        <w:ind w:right="727" w:hanging="360"/>
      </w:pPr>
      <w:proofErr w:type="spellStart"/>
      <w:r>
        <w:t>bEGFR</w:t>
      </w:r>
      <w:proofErr w:type="spellEnd"/>
      <w:r>
        <w:t xml:space="preserve"> = </w:t>
      </w:r>
      <w:proofErr w:type="spellStart"/>
      <w:r>
        <w:t>dEGFR</w:t>
      </w:r>
      <w:proofErr w:type="spellEnd"/>
      <w:r>
        <w:t xml:space="preserve">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V = k4 * [</w:t>
      </w:r>
      <w:proofErr w:type="spellStart"/>
      <w:r>
        <w:t>bEGFR</w:t>
      </w:r>
      <w:proofErr w:type="spellEnd"/>
      <w:r>
        <w:t xml:space="preserve">]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w:t>
      </w:r>
      <w:proofErr w:type="gramStart"/>
      <w:r>
        <w:t>value</w:t>
      </w:r>
      <w:proofErr w:type="gramEnd"/>
      <w:r>
        <w:t xml:space="preserv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w:t>
      </w:r>
      <w:proofErr w:type="spellStart"/>
      <w:r>
        <w:t>color</w:t>
      </w:r>
      <w:proofErr w:type="spellEnd"/>
      <w:r>
        <w:t xml:space="preserve"> are determined by how much the concentration profile is upregulated/downregulated by changing two parameters. (</w:t>
      </w:r>
      <w:proofErr w:type="gramStart"/>
      <w:r>
        <w:t>you</w:t>
      </w:r>
      <w:proofErr w:type="gramEnd"/>
      <w:r>
        <w:t xml:space="preserve"> will recognize that many cancer hallmarks in the </w:t>
      </w:r>
      <w:proofErr w:type="spellStart"/>
      <w:r>
        <w:t>signaling</w:t>
      </w:r>
      <w:proofErr w:type="spellEnd"/>
      <w:r>
        <w:t xml:space="preserve"> network, such as </w:t>
      </w:r>
      <w:proofErr w:type="spellStart"/>
      <w:r>
        <w:t>pERK</w:t>
      </w:r>
      <w:proofErr w:type="spellEnd"/>
      <w:r>
        <w:t xml:space="preserve"> and </w:t>
      </w:r>
      <w:proofErr w:type="spellStart"/>
      <w:r>
        <w:t>pMEK</w:t>
      </w:r>
      <w:proofErr w:type="spellEnd"/>
      <w:r>
        <w:t xml:space="preserve">, are </w:t>
      </w:r>
      <w:r>
        <w:lastRenderedPageBreak/>
        <w:t xml:space="preserve">upregulated. This shows the significance of </w:t>
      </w:r>
      <w:proofErr w:type="spellStart"/>
      <w:r>
        <w:t>Egfr</w:t>
      </w:r>
      <w:proofErr w:type="spellEnd"/>
      <w:r>
        <w:t xml:space="preserve"> degradation in healthy cell </w:t>
      </w:r>
      <w:proofErr w:type="spellStart"/>
      <w:r>
        <w:t>signaling</w:t>
      </w:r>
      <w:proofErr w:type="spellEnd"/>
      <w:proofErr w:type="gramStart"/>
      <w:r>
        <w:t xml:space="preserve">. </w:t>
      </w:r>
      <w:r w:rsidR="000E10BC">
        <w:t>)</w:t>
      </w:r>
      <w:proofErr w:type="gramEnd"/>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w:t>
      </w:r>
      <w:proofErr w:type="spellStart"/>
      <w:r>
        <w:t>Egfr</w:t>
      </w:r>
      <w:proofErr w:type="spellEnd"/>
      <w:r>
        <w:t xml:space="preserve"> mutation, import </w:t>
      </w:r>
      <w:proofErr w:type="spellStart"/>
      <w:r>
        <w:t>ERK_Akt_Wnt_SBML</w:t>
      </w:r>
      <w:proofErr w:type="spellEnd"/>
      <w:r>
        <w:t>-BRaf-EGFR -</w:t>
      </w:r>
      <w:proofErr w:type="spellStart"/>
      <w:r>
        <w:t>Vem.cps</w:t>
      </w:r>
      <w:proofErr w:type="spellEnd"/>
      <w:r>
        <w:t xml:space="preserve">.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w:t>
      </w:r>
      <w:proofErr w:type="spellStart"/>
      <w:r>
        <w:t>nM</w:t>
      </w:r>
      <w:proofErr w:type="spellEnd"/>
      <w:r>
        <w:t xml:space="preserve">).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77777777" w:rsidR="00F01467" w:rsidRDefault="00000000" w:rsidP="00973762">
      <w:pPr>
        <w:pStyle w:val="Heading1"/>
      </w:pPr>
      <w:r>
        <w:rPr>
          <w:rFonts w:ascii="Arial" w:eastAsia="Arial" w:hAnsi="Arial" w:cs="Arial"/>
          <w:sz w:val="28"/>
        </w:rPr>
        <w:t xml:space="preserve">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proofErr w:type="spellStart"/>
      <w:r>
        <w:rPr>
          <w:i/>
        </w:rPr>
        <w:t>Cytoscape</w:t>
      </w:r>
      <w:proofErr w:type="spellEnd"/>
      <w:r>
        <w:rPr>
          <w:i/>
        </w:rPr>
        <w:t>: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proofErr w:type="spellStart"/>
      <w:r>
        <w:t>Hucka</w:t>
      </w:r>
      <w:proofErr w:type="spellEnd"/>
      <w:r>
        <w:t xml:space="preserve">,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proofErr w:type="spellStart"/>
      <w:r>
        <w:lastRenderedPageBreak/>
        <w:t>Kanehisa</w:t>
      </w:r>
      <w:proofErr w:type="spellEnd"/>
      <w:r>
        <w:t xml:space="preserve">, M. and S. Goto, </w:t>
      </w:r>
      <w:r>
        <w:rPr>
          <w:i/>
        </w:rPr>
        <w:t xml:space="preserve">KEGG: </w:t>
      </w:r>
      <w:proofErr w:type="spellStart"/>
      <w:r>
        <w:rPr>
          <w:i/>
        </w:rPr>
        <w:t>kyoto</w:t>
      </w:r>
      <w:proofErr w:type="spellEnd"/>
      <w:r>
        <w:rPr>
          <w:i/>
        </w:rPr>
        <w:t xml:space="preserve"> </w:t>
      </w:r>
      <w:proofErr w:type="spellStart"/>
      <w:r>
        <w:rPr>
          <w:i/>
        </w:rPr>
        <w:t>encyclopedia</w:t>
      </w:r>
      <w:proofErr w:type="spellEnd"/>
      <w:r>
        <w:rPr>
          <w:i/>
        </w:rPr>
        <w:t xml:space="preserve">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proofErr w:type="spellStart"/>
      <w:r>
        <w:rPr>
          <w:i/>
        </w:rPr>
        <w:t>SBMLsimulator</w:t>
      </w:r>
      <w:proofErr w:type="spellEnd"/>
      <w:r>
        <w:rPr>
          <w:i/>
        </w:rPr>
        <w:t>: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w:t>
      </w:r>
      <w:proofErr w:type="spellStart"/>
      <w:r>
        <w:t>Holzhütter</w:t>
      </w:r>
      <w:proofErr w:type="spellEnd"/>
      <w:r>
        <w:t xml:space="preserve">, </w:t>
      </w:r>
      <w:proofErr w:type="spellStart"/>
      <w:r>
        <w:rPr>
          <w:i/>
        </w:rPr>
        <w:t>CySBML</w:t>
      </w:r>
      <w:proofErr w:type="spellEnd"/>
      <w:r>
        <w:rPr>
          <w:i/>
        </w:rPr>
        <w:t xml:space="preserve">: a </w:t>
      </w:r>
      <w:proofErr w:type="spellStart"/>
      <w:r>
        <w:rPr>
          <w:i/>
        </w:rPr>
        <w:t>Cytoscape</w:t>
      </w:r>
      <w:proofErr w:type="spellEnd"/>
      <w:r>
        <w:rPr>
          <w:i/>
        </w:rPr>
        <w:t xml:space="preserv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proofErr w:type="spellStart"/>
      <w:r>
        <w:t>Wrzodek</w:t>
      </w:r>
      <w:proofErr w:type="spellEnd"/>
      <w:r>
        <w:t xml:space="preserve">, C., A. Dräger, and A. Zell, </w:t>
      </w:r>
      <w:proofErr w:type="spellStart"/>
      <w:r>
        <w:rPr>
          <w:i/>
        </w:rPr>
        <w:t>KEGGtranslator</w:t>
      </w:r>
      <w:proofErr w:type="spellEnd"/>
      <w:r>
        <w:rPr>
          <w:i/>
        </w:rPr>
        <w:t>: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w:t>
      </w:r>
      <w:proofErr w:type="gramStart"/>
      <w:r>
        <w:t>D.</w:t>
      </w:r>
      <w:proofErr w:type="gramEnd"/>
      <w:r>
        <w:t xml:space="preserve"> and T. Morgner, </w:t>
      </w:r>
      <w:proofErr w:type="spellStart"/>
      <w:r>
        <w:rPr>
          <w:i/>
        </w:rPr>
        <w:t>JFreeChart</w:t>
      </w:r>
      <w:proofErr w:type="spellEnd"/>
      <w:r>
        <w:rPr>
          <w:i/>
        </w:rPr>
        <w:t>.</w:t>
      </w:r>
      <w:r>
        <w:t xml:space="preserve"> </w:t>
      </w:r>
      <w:proofErr w:type="spellStart"/>
      <w:r>
        <w:t>Availab</w:t>
      </w:r>
      <w:proofErr w:type="spellEnd"/>
      <w:r>
        <w:t xml:space="preserve">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proofErr w:type="spellStart"/>
      <w:r>
        <w:t>jfree</w:t>
      </w:r>
      <w:proofErr w:type="spellEnd"/>
      <w:r>
        <w:t>. org/</w:t>
      </w:r>
      <w:proofErr w:type="spellStart"/>
      <w:r>
        <w:t>jfreechart</w:t>
      </w:r>
      <w:proofErr w:type="spellEnd"/>
      <w:r>
        <w:t xml:space="preserve">/index.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 xml:space="preserve">Cancerous perturbations within the ERK, PI3K/Akt, and </w:t>
      </w:r>
      <w:proofErr w:type="spellStart"/>
      <w:r>
        <w:rPr>
          <w:i/>
        </w:rPr>
        <w:t>Wnt</w:t>
      </w:r>
      <w:proofErr w:type="spellEnd"/>
      <w:r>
        <w:rPr>
          <w:i/>
        </w:rPr>
        <w:t xml:space="preserve">/β-catenin </w:t>
      </w:r>
      <w:proofErr w:type="spellStart"/>
      <w:r>
        <w:rPr>
          <w:i/>
        </w:rPr>
        <w:t>signaling</w:t>
      </w:r>
      <w:proofErr w:type="spellEnd"/>
      <w:r>
        <w:rPr>
          <w:i/>
        </w:rPr>
        <w:t xml:space="preserve"> network constitutively activate inter-pathway positive feedback loops.</w:t>
      </w:r>
      <w:r>
        <w:t xml:space="preserve"> Molecular </w:t>
      </w:r>
      <w:proofErr w:type="spellStart"/>
      <w:r>
        <w:t>BioSystems</w:t>
      </w:r>
      <w:proofErr w:type="spellEnd"/>
      <w:r>
        <w:t xml:space="preserve">,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7"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18"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7"/>
  </w:num>
  <w:num w:numId="14" w16cid:durableId="1147936987">
    <w:abstractNumId w:val="4"/>
  </w:num>
  <w:num w:numId="15" w16cid:durableId="306782401">
    <w:abstractNumId w:val="16"/>
  </w:num>
  <w:num w:numId="16" w16cid:durableId="1386367930">
    <w:abstractNumId w:val="3"/>
  </w:num>
  <w:num w:numId="17" w16cid:durableId="166556177">
    <w:abstractNumId w:val="15"/>
  </w:num>
  <w:num w:numId="18" w16cid:durableId="793209066">
    <w:abstractNumId w:val="18"/>
  </w:num>
  <w:num w:numId="19" w16cid:durableId="21043009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rQUAkt9t7ywAAAA="/>
  </w:docVars>
  <w:rsids>
    <w:rsidRoot w:val="00F01467"/>
    <w:rsid w:val="00015897"/>
    <w:rsid w:val="000872CF"/>
    <w:rsid w:val="000E10BC"/>
    <w:rsid w:val="00192253"/>
    <w:rsid w:val="002B21C5"/>
    <w:rsid w:val="002F3CE2"/>
    <w:rsid w:val="00356FD2"/>
    <w:rsid w:val="004500CE"/>
    <w:rsid w:val="00493EC3"/>
    <w:rsid w:val="004E28E6"/>
    <w:rsid w:val="00576BBF"/>
    <w:rsid w:val="006C6708"/>
    <w:rsid w:val="007D7081"/>
    <w:rsid w:val="0084175D"/>
    <w:rsid w:val="00973762"/>
    <w:rsid w:val="00BF5999"/>
    <w:rsid w:val="00C9717A"/>
    <w:rsid w:val="00E45BC4"/>
    <w:rsid w:val="00E92D2E"/>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hyperlink" Target="https://www.ebi.ac.uk/biomodels/BIOMD0000000652" TargetMode="External"/><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7.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hyperlink" Target="https://www.ebi.ac.uk/biomodels/BIOMD0000000652" TargetMode="External"/><Relationship Id="rId48" Type="http://schemas.openxmlformats.org/officeDocument/2006/relationships/image" Target="media/image30.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32</Pages>
  <Words>5412</Words>
  <Characters>30852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10</cp:revision>
  <dcterms:created xsi:type="dcterms:W3CDTF">2023-08-10T13:18:00Z</dcterms:created>
  <dcterms:modified xsi:type="dcterms:W3CDTF">2023-08-17T14:35:00Z</dcterms:modified>
</cp:coreProperties>
</file>